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65" w:rsidRDefault="00AF4965" w:rsidP="007D0814">
      <w:pPr>
        <w:jc w:val="center"/>
        <w:rPr>
          <w:rFonts w:ascii="Verdana" w:hAnsi="Verdana"/>
          <w:color w:val="99CC00"/>
          <w:sz w:val="36"/>
          <w:szCs w:val="28"/>
        </w:rPr>
      </w:pPr>
      <w:r w:rsidRPr="00254461">
        <w:rPr>
          <w:rFonts w:ascii="Verdana" w:hAnsi="Verdana"/>
          <w:color w:val="0070C0"/>
          <w:sz w:val="36"/>
          <w:szCs w:val="28"/>
        </w:rPr>
        <w:t>R</w:t>
      </w:r>
      <w:r>
        <w:rPr>
          <w:rFonts w:ascii="Verdana" w:hAnsi="Verdana"/>
          <w:color w:val="0070C0"/>
          <w:sz w:val="36"/>
          <w:szCs w:val="28"/>
        </w:rPr>
        <w:t xml:space="preserve">egional </w:t>
      </w:r>
      <w:r w:rsidRPr="00254461">
        <w:rPr>
          <w:rFonts w:ascii="Verdana" w:hAnsi="Verdana"/>
          <w:color w:val="0070C0"/>
          <w:sz w:val="36"/>
          <w:szCs w:val="28"/>
        </w:rPr>
        <w:t>I</w:t>
      </w:r>
      <w:r>
        <w:rPr>
          <w:rFonts w:ascii="Verdana" w:hAnsi="Verdana"/>
          <w:color w:val="0070C0"/>
          <w:sz w:val="36"/>
          <w:szCs w:val="28"/>
        </w:rPr>
        <w:t xml:space="preserve">nshore </w:t>
      </w:r>
      <w:r w:rsidRPr="00254461">
        <w:rPr>
          <w:rFonts w:ascii="Verdana" w:hAnsi="Verdana"/>
          <w:color w:val="0070C0"/>
          <w:sz w:val="36"/>
          <w:szCs w:val="28"/>
        </w:rPr>
        <w:t>F</w:t>
      </w:r>
      <w:r>
        <w:rPr>
          <w:rFonts w:ascii="Verdana" w:hAnsi="Verdana"/>
          <w:color w:val="0070C0"/>
          <w:sz w:val="36"/>
          <w:szCs w:val="28"/>
        </w:rPr>
        <w:t xml:space="preserve">isheries </w:t>
      </w:r>
      <w:r w:rsidRPr="00254461">
        <w:rPr>
          <w:rFonts w:ascii="Verdana" w:hAnsi="Verdana"/>
          <w:color w:val="0070C0"/>
          <w:sz w:val="36"/>
          <w:szCs w:val="28"/>
        </w:rPr>
        <w:t>G</w:t>
      </w:r>
      <w:r>
        <w:rPr>
          <w:rFonts w:ascii="Verdana" w:hAnsi="Verdana"/>
          <w:color w:val="0070C0"/>
          <w:sz w:val="36"/>
          <w:szCs w:val="28"/>
        </w:rPr>
        <w:t>roup</w:t>
      </w:r>
      <w:r w:rsidRPr="00254461">
        <w:rPr>
          <w:rFonts w:ascii="Verdana" w:hAnsi="Verdana"/>
          <w:sz w:val="36"/>
          <w:szCs w:val="28"/>
        </w:rPr>
        <w:t xml:space="preserve"> </w:t>
      </w:r>
      <w:r w:rsidRPr="00254461">
        <w:rPr>
          <w:rFonts w:ascii="Verdana" w:hAnsi="Verdana"/>
          <w:color w:val="99CC00"/>
          <w:sz w:val="36"/>
          <w:szCs w:val="28"/>
        </w:rPr>
        <w:t>Network</w:t>
      </w:r>
    </w:p>
    <w:p w:rsidR="00436096" w:rsidRDefault="00436096" w:rsidP="007D0814">
      <w:pPr>
        <w:jc w:val="center"/>
        <w:rPr>
          <w:rFonts w:ascii="Verdana" w:hAnsi="Verdana"/>
          <w:color w:val="99CC00"/>
          <w:sz w:val="36"/>
          <w:szCs w:val="28"/>
        </w:rPr>
      </w:pPr>
    </w:p>
    <w:p w:rsidR="00436096" w:rsidRPr="00436096" w:rsidRDefault="00BE5610" w:rsidP="007D0814">
      <w:pPr>
        <w:jc w:val="center"/>
        <w:rPr>
          <w:rFonts w:ascii="Verdana" w:hAnsi="Verdana"/>
          <w:b/>
          <w:sz w:val="36"/>
          <w:szCs w:val="28"/>
        </w:rPr>
      </w:pPr>
      <w:r>
        <w:rPr>
          <w:rFonts w:ascii="Verdana" w:hAnsi="Verdana"/>
          <w:b/>
          <w:color w:val="99CC00"/>
          <w:sz w:val="36"/>
          <w:szCs w:val="28"/>
        </w:rPr>
        <w:t>RIFG Chairs – Future Fisheries Management (</w:t>
      </w:r>
      <w:proofErr w:type="spellStart"/>
      <w:r>
        <w:rPr>
          <w:rFonts w:ascii="Verdana" w:hAnsi="Verdana"/>
          <w:b/>
          <w:color w:val="99CC00"/>
          <w:sz w:val="36"/>
          <w:szCs w:val="28"/>
        </w:rPr>
        <w:t>FFM</w:t>
      </w:r>
      <w:proofErr w:type="spellEnd"/>
      <w:r>
        <w:rPr>
          <w:rFonts w:ascii="Verdana" w:hAnsi="Verdana"/>
          <w:b/>
          <w:color w:val="99CC00"/>
          <w:sz w:val="36"/>
          <w:szCs w:val="28"/>
        </w:rPr>
        <w:t>)</w:t>
      </w:r>
      <w:r w:rsidR="00F120FE">
        <w:rPr>
          <w:rFonts w:ascii="Verdana" w:hAnsi="Verdana"/>
          <w:b/>
          <w:color w:val="99CC00"/>
          <w:sz w:val="36"/>
          <w:szCs w:val="28"/>
        </w:rPr>
        <w:t xml:space="preserve"> Strategy</w:t>
      </w:r>
      <w:r>
        <w:rPr>
          <w:rFonts w:ascii="Verdana" w:hAnsi="Verdana"/>
          <w:b/>
          <w:color w:val="99CC00"/>
          <w:sz w:val="36"/>
          <w:szCs w:val="28"/>
        </w:rPr>
        <w:t xml:space="preserve"> Forward Planning Meet</w:t>
      </w:r>
    </w:p>
    <w:p w:rsidR="00436096" w:rsidRDefault="00436096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</w:p>
    <w:p w:rsidR="00AF4965" w:rsidRDefault="003767A9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  <w:r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Tu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 xml:space="preserve">esday </w:t>
      </w:r>
      <w:r w:rsidR="00CB79F9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9</w:t>
      </w:r>
      <w:r w:rsidR="00CB79F9" w:rsidRPr="00CB79F9">
        <w:rPr>
          <w:rFonts w:ascii="Verdana" w:eastAsia="Times New Roman" w:hAnsi="Verdana" w:cs="Times New Roman"/>
          <w:color w:val="808080" w:themeColor="background1" w:themeShade="80"/>
          <w:sz w:val="32"/>
          <w:szCs w:val="28"/>
          <w:vertAlign w:val="superscript"/>
        </w:rPr>
        <w:t>th</w:t>
      </w:r>
      <w:r w:rsidR="00CB79F9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 xml:space="preserve"> February 2021,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 xml:space="preserve"> </w:t>
      </w:r>
      <w:r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14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:</w:t>
      </w:r>
      <w:r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0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0</w:t>
      </w:r>
      <w:r w:rsidR="00AF4965" w:rsidRPr="00AF4965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 xml:space="preserve"> to 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1</w:t>
      </w:r>
      <w:r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6</w:t>
      </w:r>
      <w:r w:rsidR="007D0814"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:00</w:t>
      </w:r>
    </w:p>
    <w:p w:rsidR="00CB79F9" w:rsidRDefault="00CB79F9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</w:p>
    <w:p w:rsidR="00CB79F9" w:rsidRPr="00AF4965" w:rsidRDefault="00CB79F9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  <w:r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  <w:t>Via MS Teams (link in joining instruction)</w:t>
      </w:r>
    </w:p>
    <w:p w:rsidR="003767A9" w:rsidRDefault="003767A9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</w:p>
    <w:p w:rsidR="00436096" w:rsidRDefault="00436096" w:rsidP="00AF4965">
      <w:pPr>
        <w:pStyle w:val="Style1"/>
        <w:jc w:val="center"/>
        <w:rPr>
          <w:rFonts w:ascii="Verdana" w:eastAsia="Times New Roman" w:hAnsi="Verdana" w:cs="Times New Roman"/>
          <w:color w:val="808080" w:themeColor="background1" w:themeShade="80"/>
          <w:sz w:val="32"/>
          <w:szCs w:val="28"/>
        </w:rPr>
      </w:pPr>
    </w:p>
    <w:p w:rsidR="00522FBC" w:rsidRDefault="00226F44" w:rsidP="003767A9">
      <w:pPr>
        <w:pStyle w:val="Style1"/>
        <w:jc w:val="center"/>
        <w:rPr>
          <w:rFonts w:ascii="Verdana" w:eastAsia="Times New Roman" w:hAnsi="Verdana" w:cs="Times New Roman"/>
          <w:b/>
          <w:color w:val="1F3864" w:themeColor="accent5" w:themeShade="80"/>
          <w:sz w:val="40"/>
          <w:szCs w:val="28"/>
        </w:rPr>
      </w:pPr>
      <w:r>
        <w:rPr>
          <w:rFonts w:ascii="Verdana" w:eastAsia="Times New Roman" w:hAnsi="Verdana" w:cs="Times New Roman"/>
          <w:b/>
          <w:color w:val="1F3864" w:themeColor="accent5" w:themeShade="80"/>
          <w:sz w:val="40"/>
          <w:szCs w:val="28"/>
        </w:rPr>
        <w:t>Chair’s Brief</w:t>
      </w:r>
    </w:p>
    <w:p w:rsidR="003767A9" w:rsidRDefault="003767A9" w:rsidP="003767A9">
      <w:pPr>
        <w:pStyle w:val="Style1"/>
        <w:jc w:val="center"/>
        <w:rPr>
          <w:rFonts w:ascii="Verdana" w:eastAsia="Times New Roman" w:hAnsi="Verdana" w:cs="Times New Roman"/>
          <w:b/>
          <w:color w:val="1F3864" w:themeColor="accent5" w:themeShade="80"/>
          <w:sz w:val="40"/>
          <w:szCs w:val="28"/>
        </w:rPr>
      </w:pP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7933"/>
        <w:gridCol w:w="1126"/>
      </w:tblGrid>
      <w:tr w:rsidR="003767A9" w:rsidTr="005D450A">
        <w:trPr>
          <w:trHeight w:val="714"/>
        </w:trPr>
        <w:tc>
          <w:tcPr>
            <w:tcW w:w="7933" w:type="dxa"/>
            <w:shd w:val="clear" w:color="auto" w:fill="1F3864" w:themeFill="accent5" w:themeFillShade="80"/>
            <w:vAlign w:val="center"/>
          </w:tcPr>
          <w:p w:rsidR="003767A9" w:rsidRPr="003767A9" w:rsidRDefault="003767A9" w:rsidP="003767A9">
            <w:pPr>
              <w:pStyle w:val="Style1"/>
              <w:rPr>
                <w:rFonts w:ascii="Verdana" w:eastAsia="Times New Roman" w:hAnsi="Verdana" w:cs="Times New Roman"/>
                <w:color w:val="FFFFFF" w:themeColor="background1"/>
                <w:sz w:val="32"/>
                <w:szCs w:val="32"/>
              </w:rPr>
            </w:pPr>
            <w:r w:rsidRPr="003767A9">
              <w:rPr>
                <w:rFonts w:ascii="Verdana" w:eastAsia="Times New Roman" w:hAnsi="Verdana" w:cs="Times New Roman"/>
                <w:color w:val="FFFFFF" w:themeColor="background1"/>
                <w:sz w:val="32"/>
                <w:szCs w:val="32"/>
              </w:rPr>
              <w:t>Item</w:t>
            </w:r>
          </w:p>
        </w:tc>
        <w:tc>
          <w:tcPr>
            <w:tcW w:w="1126" w:type="dxa"/>
            <w:shd w:val="clear" w:color="auto" w:fill="1F3864" w:themeFill="accent5" w:themeFillShade="80"/>
            <w:vAlign w:val="center"/>
          </w:tcPr>
          <w:p w:rsidR="003767A9" w:rsidRPr="003767A9" w:rsidRDefault="003767A9" w:rsidP="003767A9">
            <w:pPr>
              <w:pStyle w:val="Style1"/>
              <w:rPr>
                <w:rFonts w:ascii="Verdana" w:eastAsia="Times New Roman" w:hAnsi="Verdana" w:cs="Times New Roman"/>
                <w:color w:val="FFFFFF" w:themeColor="background1"/>
                <w:sz w:val="32"/>
                <w:szCs w:val="32"/>
              </w:rPr>
            </w:pPr>
            <w:r w:rsidRPr="003767A9">
              <w:rPr>
                <w:rFonts w:ascii="Verdana" w:eastAsia="Times New Roman" w:hAnsi="Verdana" w:cs="Times New Roman"/>
                <w:color w:val="FFFFFF" w:themeColor="background1"/>
                <w:sz w:val="32"/>
                <w:szCs w:val="32"/>
              </w:rPr>
              <w:t>Time</w:t>
            </w:r>
          </w:p>
        </w:tc>
      </w:tr>
      <w:tr w:rsidR="003767A9" w:rsidTr="005D450A">
        <w:trPr>
          <w:trHeight w:val="530"/>
        </w:trPr>
        <w:tc>
          <w:tcPr>
            <w:tcW w:w="7933" w:type="dxa"/>
            <w:vAlign w:val="center"/>
          </w:tcPr>
          <w:p w:rsidR="003767A9" w:rsidRPr="00356B56" w:rsidRDefault="003767A9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r w:rsidRPr="00356B56">
              <w:rPr>
                <w:rFonts w:eastAsia="Times New Roman"/>
                <w:b/>
              </w:rPr>
              <w:t>Welcome</w:t>
            </w:r>
            <w:r w:rsidR="00CB79F9" w:rsidRPr="00356B56">
              <w:rPr>
                <w:rFonts w:eastAsia="Times New Roman"/>
                <w:b/>
              </w:rPr>
              <w:t xml:space="preserve"> and introductions</w:t>
            </w:r>
          </w:p>
          <w:p w:rsidR="00B355FE" w:rsidRPr="00356B56" w:rsidRDefault="00B355FE" w:rsidP="00356B56">
            <w:pPr>
              <w:pStyle w:val="Style1"/>
              <w:spacing w:line="276" w:lineRule="auto"/>
              <w:rPr>
                <w:rFonts w:eastAsia="Times New Roman"/>
              </w:rPr>
            </w:pPr>
          </w:p>
          <w:p w:rsidR="00B355FE" w:rsidRPr="00356B56" w:rsidRDefault="00B355FE" w:rsidP="0066140B">
            <w:pPr>
              <w:pStyle w:val="Style1"/>
              <w:spacing w:line="276" w:lineRule="auto"/>
              <w:ind w:left="720"/>
              <w:rPr>
                <w:rFonts w:eastAsia="Times New Roman"/>
                <w:u w:val="single"/>
              </w:rPr>
            </w:pPr>
          </w:p>
        </w:tc>
        <w:tc>
          <w:tcPr>
            <w:tcW w:w="1126" w:type="dxa"/>
            <w:vAlign w:val="center"/>
          </w:tcPr>
          <w:p w:rsidR="003767A9" w:rsidRPr="005D450A" w:rsidRDefault="003767A9" w:rsidP="003767A9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14:00</w:t>
            </w:r>
          </w:p>
        </w:tc>
      </w:tr>
      <w:tr w:rsidR="003767A9" w:rsidTr="005D450A">
        <w:trPr>
          <w:trHeight w:val="530"/>
        </w:trPr>
        <w:tc>
          <w:tcPr>
            <w:tcW w:w="7933" w:type="dxa"/>
            <w:vAlign w:val="center"/>
          </w:tcPr>
          <w:p w:rsidR="003767A9" w:rsidRPr="00356B56" w:rsidRDefault="00CB79F9" w:rsidP="00356B56">
            <w:pPr>
              <w:pStyle w:val="Style1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356B56">
              <w:rPr>
                <w:rFonts w:eastAsia="Times New Roman"/>
                <w:b/>
                <w:color w:val="000000" w:themeColor="text1"/>
              </w:rPr>
              <w:t xml:space="preserve">Update from </w:t>
            </w:r>
            <w:r w:rsidR="003767A9" w:rsidRPr="00356B56">
              <w:rPr>
                <w:rFonts w:eastAsia="Times New Roman"/>
                <w:b/>
                <w:color w:val="000000" w:themeColor="text1"/>
              </w:rPr>
              <w:t>Marine Scotland</w:t>
            </w:r>
          </w:p>
          <w:p w:rsidR="00B355FE" w:rsidRPr="00356B56" w:rsidRDefault="00B355FE" w:rsidP="00356B56">
            <w:pPr>
              <w:pStyle w:val="Style1"/>
              <w:spacing w:line="276" w:lineRule="auto"/>
              <w:rPr>
                <w:rFonts w:eastAsia="Times New Roman"/>
                <w:color w:val="000000" w:themeColor="text1"/>
              </w:rPr>
            </w:pPr>
          </w:p>
          <w:p w:rsidR="00B355FE" w:rsidRPr="00356B56" w:rsidRDefault="00B355FE" w:rsidP="0066140B">
            <w:pPr>
              <w:pStyle w:val="ListParagraph"/>
              <w:spacing w:line="276" w:lineRule="auto"/>
              <w:contextualSpacing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26" w:type="dxa"/>
            <w:vAlign w:val="center"/>
          </w:tcPr>
          <w:p w:rsidR="003767A9" w:rsidRPr="005D450A" w:rsidRDefault="003767A9" w:rsidP="00CB79F9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14:</w:t>
            </w:r>
            <w:r w:rsidR="00CB79F9" w:rsidRPr="005D450A">
              <w:rPr>
                <w:rFonts w:ascii="Verdana" w:eastAsia="Times New Roman" w:hAnsi="Verdana" w:cs="Times New Roman"/>
                <w:sz w:val="20"/>
                <w:szCs w:val="20"/>
              </w:rPr>
              <w:t>05</w:t>
            </w:r>
          </w:p>
        </w:tc>
      </w:tr>
      <w:tr w:rsidR="005967D7" w:rsidTr="005D450A">
        <w:trPr>
          <w:trHeight w:val="530"/>
        </w:trPr>
        <w:tc>
          <w:tcPr>
            <w:tcW w:w="7933" w:type="dxa"/>
            <w:vAlign w:val="center"/>
          </w:tcPr>
          <w:p w:rsidR="005967D7" w:rsidRPr="00356B56" w:rsidRDefault="005967D7" w:rsidP="00356B56">
            <w:pPr>
              <w:pStyle w:val="Style1"/>
              <w:spacing w:line="276" w:lineRule="auto"/>
              <w:rPr>
                <w:rFonts w:eastAsia="Times New Roman"/>
                <w:b/>
                <w:color w:val="000000" w:themeColor="text1"/>
              </w:rPr>
            </w:pPr>
            <w:r w:rsidRPr="00356B56">
              <w:rPr>
                <w:rFonts w:eastAsia="Times New Roman"/>
                <w:b/>
                <w:color w:val="000000" w:themeColor="text1"/>
              </w:rPr>
              <w:t>Fisheries diversification</w:t>
            </w:r>
            <w:r w:rsidR="00A1490B" w:rsidRPr="00356B56">
              <w:rPr>
                <w:rFonts w:eastAsia="Times New Roman"/>
                <w:b/>
                <w:color w:val="000000" w:themeColor="text1"/>
              </w:rPr>
              <w:t xml:space="preserve"> opportunities</w:t>
            </w:r>
          </w:p>
          <w:p w:rsidR="00C76B38" w:rsidRPr="00356B56" w:rsidRDefault="00C76B38" w:rsidP="00356B56">
            <w:pPr>
              <w:pStyle w:val="Style1"/>
              <w:spacing w:line="276" w:lineRule="auto"/>
              <w:rPr>
                <w:rFonts w:eastAsia="Times New Roman"/>
              </w:rPr>
            </w:pPr>
          </w:p>
          <w:p w:rsidR="00C76B38" w:rsidRPr="00356B56" w:rsidRDefault="00C76B38" w:rsidP="0066140B">
            <w:pPr>
              <w:pStyle w:val="Style1"/>
              <w:spacing w:line="276" w:lineRule="auto"/>
              <w:ind w:left="720"/>
              <w:rPr>
                <w:rFonts w:eastAsia="Times New Roman"/>
              </w:rPr>
            </w:pPr>
          </w:p>
        </w:tc>
        <w:tc>
          <w:tcPr>
            <w:tcW w:w="1126" w:type="dxa"/>
            <w:vAlign w:val="center"/>
          </w:tcPr>
          <w:p w:rsidR="005967D7" w:rsidRPr="005D450A" w:rsidRDefault="005967D7" w:rsidP="005967D7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14:15</w:t>
            </w:r>
          </w:p>
        </w:tc>
      </w:tr>
      <w:tr w:rsidR="005967D7" w:rsidTr="005D450A">
        <w:trPr>
          <w:trHeight w:val="550"/>
        </w:trPr>
        <w:tc>
          <w:tcPr>
            <w:tcW w:w="7933" w:type="dxa"/>
            <w:vAlign w:val="center"/>
          </w:tcPr>
          <w:p w:rsidR="005967D7" w:rsidRPr="00356B56" w:rsidRDefault="005967D7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r w:rsidRPr="00356B56">
              <w:rPr>
                <w:rFonts w:eastAsia="Times New Roman"/>
                <w:b/>
              </w:rPr>
              <w:t>Inshore effort control (voluntary agreements, licensing, permitting and quotas)</w:t>
            </w:r>
          </w:p>
          <w:p w:rsidR="00C76B38" w:rsidRPr="00356B56" w:rsidRDefault="00C76B38" w:rsidP="0066140B">
            <w:pPr>
              <w:pStyle w:val="Style1"/>
              <w:spacing w:line="276" w:lineRule="auto"/>
              <w:ind w:left="1440"/>
              <w:rPr>
                <w:rFonts w:eastAsia="Times New Roman"/>
              </w:rPr>
            </w:pPr>
          </w:p>
        </w:tc>
        <w:tc>
          <w:tcPr>
            <w:tcW w:w="1126" w:type="dxa"/>
            <w:vAlign w:val="center"/>
          </w:tcPr>
          <w:p w:rsidR="005967D7" w:rsidRPr="005D450A" w:rsidRDefault="005967D7" w:rsidP="005967D7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14:35</w:t>
            </w:r>
          </w:p>
        </w:tc>
      </w:tr>
      <w:tr w:rsidR="005967D7" w:rsidTr="005D450A">
        <w:trPr>
          <w:trHeight w:val="530"/>
        </w:trPr>
        <w:tc>
          <w:tcPr>
            <w:tcW w:w="7933" w:type="dxa"/>
            <w:vAlign w:val="center"/>
          </w:tcPr>
          <w:p w:rsidR="005967D7" w:rsidRPr="00356B56" w:rsidRDefault="005967D7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r w:rsidRPr="00356B56">
              <w:rPr>
                <w:rFonts w:eastAsia="Times New Roman"/>
                <w:b/>
              </w:rPr>
              <w:t>Protection of juvenile and spawning areas</w:t>
            </w:r>
          </w:p>
          <w:p w:rsidR="00C2708F" w:rsidRPr="00356B56" w:rsidRDefault="00C2708F" w:rsidP="0066140B">
            <w:pPr>
              <w:pStyle w:val="Style1"/>
              <w:spacing w:line="276" w:lineRule="auto"/>
              <w:ind w:left="720"/>
              <w:rPr>
                <w:rFonts w:eastAsia="Times New Roman"/>
              </w:rPr>
            </w:pPr>
          </w:p>
        </w:tc>
        <w:tc>
          <w:tcPr>
            <w:tcW w:w="1126" w:type="dxa"/>
            <w:vAlign w:val="center"/>
          </w:tcPr>
          <w:p w:rsidR="005967D7" w:rsidRPr="005D450A" w:rsidRDefault="005967D7" w:rsidP="005967D7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14:55</w:t>
            </w:r>
          </w:p>
        </w:tc>
      </w:tr>
      <w:tr w:rsidR="005967D7" w:rsidTr="005D450A">
        <w:trPr>
          <w:trHeight w:val="530"/>
        </w:trPr>
        <w:tc>
          <w:tcPr>
            <w:tcW w:w="7933" w:type="dxa"/>
            <w:vAlign w:val="center"/>
          </w:tcPr>
          <w:p w:rsidR="00C76B38" w:rsidRPr="00356B56" w:rsidRDefault="005967D7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r w:rsidRPr="00356B56">
              <w:rPr>
                <w:rFonts w:eastAsia="Times New Roman"/>
                <w:b/>
              </w:rPr>
              <w:t>Enabling new entrants to the fishing</w:t>
            </w:r>
          </w:p>
          <w:p w:rsidR="005D450A" w:rsidRPr="00356B56" w:rsidRDefault="005D450A" w:rsidP="0066140B">
            <w:pPr>
              <w:pStyle w:val="Style1"/>
              <w:spacing w:line="276" w:lineRule="auto"/>
              <w:ind w:left="1440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1126" w:type="dxa"/>
            <w:vAlign w:val="center"/>
          </w:tcPr>
          <w:p w:rsidR="005967D7" w:rsidRPr="005D450A" w:rsidRDefault="005967D7" w:rsidP="005967D7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15:15</w:t>
            </w:r>
          </w:p>
        </w:tc>
      </w:tr>
      <w:tr w:rsidR="003767A9" w:rsidTr="005D450A">
        <w:trPr>
          <w:trHeight w:val="530"/>
        </w:trPr>
        <w:tc>
          <w:tcPr>
            <w:tcW w:w="7933" w:type="dxa"/>
            <w:vAlign w:val="center"/>
          </w:tcPr>
          <w:p w:rsidR="00F41426" w:rsidRPr="0066140B" w:rsidRDefault="00A1490B" w:rsidP="0066140B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356B56">
              <w:rPr>
                <w:rFonts w:eastAsia="Times New Roman"/>
                <w:b/>
              </w:rPr>
              <w:t>RIFG</w:t>
            </w:r>
            <w:proofErr w:type="spellEnd"/>
            <w:r w:rsidRPr="00356B56">
              <w:rPr>
                <w:rFonts w:eastAsia="Times New Roman"/>
                <w:b/>
              </w:rPr>
              <w:t xml:space="preserve"> role in </w:t>
            </w:r>
            <w:proofErr w:type="spellStart"/>
            <w:r w:rsidRPr="00356B56">
              <w:rPr>
                <w:rFonts w:eastAsia="Times New Roman"/>
                <w:b/>
              </w:rPr>
              <w:t>FFM</w:t>
            </w:r>
            <w:proofErr w:type="spellEnd"/>
            <w:r w:rsidRPr="00356B56">
              <w:rPr>
                <w:rFonts w:eastAsia="Times New Roman"/>
                <w:b/>
              </w:rPr>
              <w:t xml:space="preserve"> S</w:t>
            </w:r>
            <w:r w:rsidR="005967D7" w:rsidRPr="00356B56">
              <w:rPr>
                <w:rFonts w:eastAsia="Times New Roman"/>
                <w:b/>
              </w:rPr>
              <w:t>trategy</w:t>
            </w:r>
          </w:p>
        </w:tc>
        <w:tc>
          <w:tcPr>
            <w:tcW w:w="1126" w:type="dxa"/>
            <w:vAlign w:val="center"/>
          </w:tcPr>
          <w:p w:rsidR="003767A9" w:rsidRPr="005D450A" w:rsidRDefault="005967D7" w:rsidP="003767A9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15:35</w:t>
            </w:r>
          </w:p>
        </w:tc>
      </w:tr>
      <w:tr w:rsidR="00CB79F9" w:rsidTr="005D450A">
        <w:trPr>
          <w:trHeight w:val="530"/>
        </w:trPr>
        <w:tc>
          <w:tcPr>
            <w:tcW w:w="7933" w:type="dxa"/>
            <w:vAlign w:val="center"/>
          </w:tcPr>
          <w:p w:rsidR="00CB79F9" w:rsidRPr="005D450A" w:rsidRDefault="00CB79F9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5D450A">
              <w:rPr>
                <w:rFonts w:eastAsia="Times New Roman"/>
                <w:b/>
              </w:rPr>
              <w:t>AOB</w:t>
            </w:r>
            <w:proofErr w:type="spellEnd"/>
          </w:p>
        </w:tc>
        <w:tc>
          <w:tcPr>
            <w:tcW w:w="1126" w:type="dxa"/>
            <w:vAlign w:val="center"/>
          </w:tcPr>
          <w:p w:rsidR="00CB79F9" w:rsidRPr="005D450A" w:rsidRDefault="005967D7" w:rsidP="003767A9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15:55</w:t>
            </w:r>
          </w:p>
        </w:tc>
      </w:tr>
      <w:tr w:rsidR="003767A9" w:rsidTr="005D450A">
        <w:trPr>
          <w:trHeight w:val="530"/>
        </w:trPr>
        <w:tc>
          <w:tcPr>
            <w:tcW w:w="7933" w:type="dxa"/>
            <w:vAlign w:val="center"/>
          </w:tcPr>
          <w:p w:rsidR="003767A9" w:rsidRPr="005D450A" w:rsidRDefault="003767A9" w:rsidP="00356B56">
            <w:pPr>
              <w:pStyle w:val="Style1"/>
              <w:spacing w:line="276" w:lineRule="auto"/>
              <w:rPr>
                <w:rFonts w:eastAsia="Times New Roman"/>
                <w:b/>
              </w:rPr>
            </w:pPr>
            <w:r w:rsidRPr="005D450A">
              <w:rPr>
                <w:rFonts w:eastAsia="Times New Roman"/>
                <w:b/>
              </w:rPr>
              <w:t>Close</w:t>
            </w:r>
          </w:p>
        </w:tc>
        <w:tc>
          <w:tcPr>
            <w:tcW w:w="1126" w:type="dxa"/>
            <w:vAlign w:val="center"/>
          </w:tcPr>
          <w:p w:rsidR="003767A9" w:rsidRPr="005D450A" w:rsidRDefault="003767A9" w:rsidP="003767A9">
            <w:pPr>
              <w:pStyle w:val="Style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D450A">
              <w:rPr>
                <w:rFonts w:ascii="Verdana" w:eastAsia="Times New Roman" w:hAnsi="Verdana" w:cs="Times New Roman"/>
                <w:sz w:val="20"/>
                <w:szCs w:val="20"/>
              </w:rPr>
              <w:t>16:00</w:t>
            </w:r>
          </w:p>
        </w:tc>
      </w:tr>
    </w:tbl>
    <w:p w:rsidR="003767A9" w:rsidRPr="003767A9" w:rsidRDefault="003767A9" w:rsidP="003767A9">
      <w:pPr>
        <w:pStyle w:val="Style1"/>
        <w:rPr>
          <w:rFonts w:ascii="Verdana" w:eastAsia="Times New Roman" w:hAnsi="Verdana" w:cs="Times New Roman"/>
          <w:b/>
          <w:color w:val="1F3864" w:themeColor="accent5" w:themeShade="80"/>
          <w:sz w:val="40"/>
          <w:szCs w:val="28"/>
        </w:rPr>
      </w:pPr>
    </w:p>
    <w:sectPr w:rsidR="003767A9" w:rsidRPr="003767A9" w:rsidSect="00B561C0">
      <w:head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53" w:rsidRDefault="00302A53" w:rsidP="004846B3">
      <w:r>
        <w:separator/>
      </w:r>
    </w:p>
  </w:endnote>
  <w:endnote w:type="continuationSeparator" w:id="0">
    <w:p w:rsidR="00302A53" w:rsidRDefault="00302A53" w:rsidP="0048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53" w:rsidRDefault="00302A53" w:rsidP="004846B3">
      <w:r>
        <w:separator/>
      </w:r>
    </w:p>
  </w:footnote>
  <w:footnote w:type="continuationSeparator" w:id="0">
    <w:p w:rsidR="00302A53" w:rsidRDefault="00302A53" w:rsidP="0048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B3" w:rsidRDefault="004846B3" w:rsidP="0009605D">
    <w:pPr>
      <w:pStyle w:val="Header"/>
      <w:tabs>
        <w:tab w:val="clear" w:pos="4153"/>
        <w:tab w:val="clear" w:pos="8306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650" cy="209062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Marine Scotland - March 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209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05D">
      <w:rPr>
        <w:noProof/>
        <w:lang w:eastAsia="en-GB"/>
      </w:rPr>
      <w:drawing>
        <wp:inline distT="0" distB="0" distL="0" distR="0">
          <wp:extent cx="1386205" cy="11391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FG Network_Logo - F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113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05D" w:rsidRDefault="0009605D" w:rsidP="0009605D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E33390"/>
    <w:multiLevelType w:val="hybridMultilevel"/>
    <w:tmpl w:val="D7847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6FA3"/>
    <w:multiLevelType w:val="hybridMultilevel"/>
    <w:tmpl w:val="27DA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24FB"/>
    <w:multiLevelType w:val="hybridMultilevel"/>
    <w:tmpl w:val="ED1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07B5B"/>
    <w:multiLevelType w:val="hybridMultilevel"/>
    <w:tmpl w:val="C3BC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71702"/>
    <w:multiLevelType w:val="hybridMultilevel"/>
    <w:tmpl w:val="C62C2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57052"/>
    <w:multiLevelType w:val="hybridMultilevel"/>
    <w:tmpl w:val="83B0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8797D"/>
    <w:multiLevelType w:val="hybridMultilevel"/>
    <w:tmpl w:val="14D814D4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0C6693"/>
    <w:multiLevelType w:val="hybridMultilevel"/>
    <w:tmpl w:val="7B68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BC"/>
    <w:rsid w:val="00027C27"/>
    <w:rsid w:val="0009605D"/>
    <w:rsid w:val="000C0CF4"/>
    <w:rsid w:val="00163533"/>
    <w:rsid w:val="00226F44"/>
    <w:rsid w:val="00281579"/>
    <w:rsid w:val="00302A53"/>
    <w:rsid w:val="00306C61"/>
    <w:rsid w:val="00356B56"/>
    <w:rsid w:val="0037582B"/>
    <w:rsid w:val="003767A9"/>
    <w:rsid w:val="00436096"/>
    <w:rsid w:val="004846B3"/>
    <w:rsid w:val="00522FBC"/>
    <w:rsid w:val="005967D7"/>
    <w:rsid w:val="005A18AD"/>
    <w:rsid w:val="005C1301"/>
    <w:rsid w:val="005D450A"/>
    <w:rsid w:val="0066140B"/>
    <w:rsid w:val="007D0814"/>
    <w:rsid w:val="008256A3"/>
    <w:rsid w:val="00857548"/>
    <w:rsid w:val="008B26B6"/>
    <w:rsid w:val="009B7615"/>
    <w:rsid w:val="009C1B18"/>
    <w:rsid w:val="00A1490B"/>
    <w:rsid w:val="00AF4965"/>
    <w:rsid w:val="00B355FE"/>
    <w:rsid w:val="00B513B2"/>
    <w:rsid w:val="00B51BDC"/>
    <w:rsid w:val="00B561C0"/>
    <w:rsid w:val="00B773CE"/>
    <w:rsid w:val="00BE5610"/>
    <w:rsid w:val="00C2708F"/>
    <w:rsid w:val="00C76B38"/>
    <w:rsid w:val="00C91823"/>
    <w:rsid w:val="00CB79F9"/>
    <w:rsid w:val="00D008AB"/>
    <w:rsid w:val="00D768BC"/>
    <w:rsid w:val="00DE0D84"/>
    <w:rsid w:val="00E64C9E"/>
    <w:rsid w:val="00F120FE"/>
    <w:rsid w:val="00F244E5"/>
    <w:rsid w:val="00F41426"/>
    <w:rsid w:val="00F851F6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44755"/>
  <w15:chartTrackingRefBased/>
  <w15:docId w15:val="{11D89944-0D9A-45F8-A71B-0B55C3F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522FBC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AF4965"/>
    <w:rPr>
      <w:rFonts w:eastAsiaTheme="minorHAnsi" w:cs="Arial"/>
      <w:szCs w:val="24"/>
    </w:rPr>
  </w:style>
  <w:style w:type="character" w:customStyle="1" w:styleId="Style1Char">
    <w:name w:val="Style1 Char"/>
    <w:basedOn w:val="DefaultParagraphFont"/>
    <w:link w:val="Style1"/>
    <w:rsid w:val="00AF4965"/>
    <w:rPr>
      <w:rFonts w:ascii="Arial" w:eastAsiaTheme="minorHAns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F4965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A28302104</value>
    </field>
    <field name="Objective-Title">
      <value order="0">RIFG Chairs - RIFG Chairs Meeting - 2020-05-12 - Agenda</value>
    </field>
    <field name="Objective-Description">
      <value order="0"/>
    </field>
    <field name="Objective-CreationStamp">
      <value order="0">2020-05-11T09:53:16Z</value>
    </field>
    <field name="Objective-IsApproved">
      <value order="0">false</value>
    </field>
    <field name="Objective-IsPublished">
      <value order="0">true</value>
    </field>
    <field name="Objective-DatePublished">
      <value order="0">2020-05-11T10:52:46Z</value>
    </field>
    <field name="Objective-ModificationStamp">
      <value order="0">2020-05-11T10:53:07Z</value>
    </field>
    <field name="Objective-Owner">
      <value order="0">Brown, Vanessa V (U441106)</value>
    </field>
    <field name="Objective-Path">
      <value order="0">Objective Global Folder:SG File Plan:Agriculture, environment and natural resources:Fisheries and aquaculture:Common Fisheries Policy:Advice and policy: Common Fisheries Policy:Marine Policy and Strategy: Sea Fisheries: Inshore Fisheries Policy: Part 7: 2019-2024</value>
    </field>
    <field name="Objective-Parent">
      <value order="0">Marine Policy and Strategy: Sea Fisheries: Inshore Fisheries Policy: Part 7: 2019-2024</value>
    </field>
    <field name="Objective-State">
      <value order="0">Published</value>
    </field>
    <field name="Objective-VersionId">
      <value order="0">vA41054476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POL/25255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V (Vanessa)</dc:creator>
  <cp:keywords/>
  <dc:description/>
  <cp:lastModifiedBy>Taylor G (Gordon)</cp:lastModifiedBy>
  <cp:revision>2</cp:revision>
  <dcterms:created xsi:type="dcterms:W3CDTF">2021-05-10T16:02:00Z</dcterms:created>
  <dcterms:modified xsi:type="dcterms:W3CDTF">2021-05-10T16:02:00Z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A28302104</vt:lpwstr>
  </property>
  <property fmtid="{D5CDD505-2E9C-101B-9397-08002B2CF9AE}" pid="4" name="Objective-Title">
    <vt:lpwstr>RIFG Chairs - RIFG Chairs Meeting - 2020-05-12 -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2020-05-11T09:53:16Z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2020-05-11T10:52:46Z</vt:filetime>
  </property>
  <property fmtid="{D5CDD505-2E9C-101B-9397-08002B2CF9AE}" pid="10" name="Objective-ModificationStamp">
    <vt:filetime>2020-05-11T10:53:07Z</vt:filetime>
  </property>
  <property fmtid="{D5CDD505-2E9C-101B-9397-08002B2CF9AE}" pid="11" name="Objective-Owner">
    <vt:lpwstr>Brown, Vanessa V (U441106)</vt:lpwstr>
  </property>
  <property fmtid="{D5CDD505-2E9C-101B-9397-08002B2CF9AE}" pid="12" name="Objective-Path">
    <vt:lpwstr>Objective Global Folder:SG File Plan:Agriculture, environment and natural resources:Fisheries and aquaculture:Common Fisheries Policy:Advice and policy: Common Fisheries Policy:Marine Policy and Strategy: Sea Fisheries: Inshore Fisheries Policy: Part 7: 2</vt:lpwstr>
  </property>
  <property fmtid="{D5CDD505-2E9C-101B-9397-08002B2CF9AE}" pid="13" name="Objective-Parent">
    <vt:lpwstr>Marine Policy and Strategy: Sea Fisheries: Inshore Fisheries Policy: Part 7: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vA41054476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POL/25255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